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</w:t>
      </w:r>
      <w:r w:rsidR="0023123D" w:rsidRPr="009C6038">
        <w:rPr>
          <w:rFonts w:cstheme="minorHAnsi"/>
          <w:b/>
          <w:bCs/>
          <w:sz w:val="24"/>
          <w:szCs w:val="24"/>
        </w:rPr>
        <w:t>e</w:t>
      </w:r>
      <w:r w:rsidRPr="009C6038">
        <w:rPr>
          <w:rFonts w:cstheme="minorHAnsi"/>
          <w:b/>
          <w:bCs/>
          <w:sz w:val="24"/>
          <w:szCs w:val="24"/>
        </w:rPr>
        <w:t xml:space="preserve"> für</w:t>
      </w:r>
      <w:r w:rsidR="00106996" w:rsidRPr="009C6038">
        <w:rPr>
          <w:rFonts w:cstheme="minorHAnsi"/>
          <w:b/>
          <w:bCs/>
          <w:sz w:val="24"/>
          <w:szCs w:val="24"/>
        </w:rPr>
        <w:t xml:space="preserve"> </w:t>
      </w:r>
      <w:r w:rsidR="009C0D9F" w:rsidRPr="009C0D9F">
        <w:rPr>
          <w:rFonts w:cstheme="minorHAnsi"/>
          <w:b/>
          <w:bCs/>
          <w:sz w:val="24"/>
          <w:szCs w:val="24"/>
        </w:rPr>
        <w:t>Hailo Kabelschachtabdeckung Typ H-CSC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9C0D9F" w:rsidRPr="009C0D9F" w:rsidRDefault="009C0D9F" w:rsidP="009C0D9F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>Befahrbare, rechteckige, bodengleiche Schachtabdeckung zum Einbetonieren,</w:t>
      </w:r>
    </w:p>
    <w:p w:rsidR="009C0D9F" w:rsidRDefault="009C0D9F" w:rsidP="009C0D9F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>für er</w:t>
      </w:r>
      <w:r>
        <w:rPr>
          <w:rFonts w:cstheme="minorHAnsi"/>
          <w:sz w:val="24"/>
          <w:szCs w:val="24"/>
        </w:rPr>
        <w:t>höhte Brandschutzanforderungen:</w:t>
      </w:r>
    </w:p>
    <w:p w:rsidR="009C0D9F" w:rsidRDefault="009C0D9F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>Baumustergeprüft und zertifiziert auf</w:t>
      </w:r>
      <w:r>
        <w:rPr>
          <w:rFonts w:cstheme="minorHAnsi"/>
          <w:sz w:val="24"/>
          <w:szCs w:val="24"/>
        </w:rPr>
        <w:t xml:space="preserve"> Brandschutzklasse F90</w:t>
      </w:r>
      <w:r w:rsidR="004E478A">
        <w:rPr>
          <w:rFonts w:cstheme="minorHAnsi"/>
          <w:sz w:val="24"/>
          <w:szCs w:val="24"/>
        </w:rPr>
        <w:t xml:space="preserve"> nach DIN4102-2</w:t>
      </w:r>
    </w:p>
    <w:p w:rsidR="004E478A" w:rsidRPr="009C0D9F" w:rsidRDefault="004E478A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Klassifizierung EI90 nach DIN EN 13501-2</w:t>
      </w:r>
    </w:p>
    <w:p w:rsidR="009C0D9F" w:rsidRPr="009C0D9F" w:rsidRDefault="009C0D9F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 xml:space="preserve">Belastbarkeit </w:t>
      </w:r>
      <w:r>
        <w:rPr>
          <w:rFonts w:cstheme="minorHAnsi"/>
          <w:sz w:val="24"/>
          <w:szCs w:val="24"/>
        </w:rPr>
        <w:t>geprüft auf Belastungsklasse D400kN gemäß</w:t>
      </w:r>
      <w:r w:rsidRPr="009C0D9F">
        <w:rPr>
          <w:rFonts w:cstheme="minorHAnsi"/>
          <w:sz w:val="24"/>
          <w:szCs w:val="24"/>
        </w:rPr>
        <w:t xml:space="preserve"> EN124</w:t>
      </w:r>
    </w:p>
    <w:p w:rsidR="009C0D9F" w:rsidRDefault="009C0D9F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 xml:space="preserve">Rahmen und Deckelwanne aus Edelstahl Material </w:t>
      </w:r>
      <w:r w:rsidRPr="009C0D9F">
        <w:rPr>
          <w:rFonts w:cstheme="minorHAnsi"/>
          <w:color w:val="FF0000"/>
          <w:sz w:val="24"/>
          <w:szCs w:val="24"/>
        </w:rPr>
        <w:t>V2A - 1.4301 / V4A - 1.4571</w:t>
      </w:r>
      <w:r>
        <w:rPr>
          <w:rFonts w:cstheme="minorHAnsi"/>
          <w:color w:val="FF0000"/>
          <w:sz w:val="24"/>
          <w:szCs w:val="24"/>
        </w:rPr>
        <w:t>*</w:t>
      </w:r>
    </w:p>
    <w:p w:rsidR="009C0D9F" w:rsidRDefault="009C0D9F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>Rahmen mit äußerer Bewehrungsanbindung so</w:t>
      </w:r>
      <w:r>
        <w:rPr>
          <w:rFonts w:cstheme="minorHAnsi"/>
          <w:sz w:val="24"/>
          <w:szCs w:val="24"/>
        </w:rPr>
        <w:t>wie stufenlosem Höhenausgleich</w:t>
      </w:r>
    </w:p>
    <w:p w:rsidR="009C0D9F" w:rsidRDefault="009C0D9F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 xml:space="preserve">Mittelstrebe bei mehrteiligen </w:t>
      </w:r>
      <w:r>
        <w:rPr>
          <w:rFonts w:cstheme="minorHAnsi"/>
          <w:sz w:val="24"/>
          <w:szCs w:val="24"/>
        </w:rPr>
        <w:t>Abdeckungen brandschutzgedämmt</w:t>
      </w:r>
    </w:p>
    <w:p w:rsidR="009C0D9F" w:rsidRDefault="009C0D9F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Deckel-</w:t>
      </w:r>
      <w:r w:rsidRPr="009C0D9F">
        <w:rPr>
          <w:rFonts w:cstheme="minorHAnsi"/>
          <w:sz w:val="24"/>
          <w:szCs w:val="24"/>
        </w:rPr>
        <w:t xml:space="preserve">Füllung mit Beton der Güte C50/60, </w:t>
      </w:r>
    </w:p>
    <w:p w:rsidR="009C0D9F" w:rsidRDefault="009C0D9F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>Deckel mit Rahmen verschraubt du</w:t>
      </w:r>
      <w:r>
        <w:rPr>
          <w:rFonts w:cstheme="minorHAnsi"/>
          <w:sz w:val="24"/>
          <w:szCs w:val="24"/>
        </w:rPr>
        <w:t>rch Messing- Dreikantschrauben</w:t>
      </w:r>
    </w:p>
    <w:p w:rsidR="009C0D9F" w:rsidRDefault="009C0D9F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 xml:space="preserve">Tagwasserdicht durch </w:t>
      </w:r>
      <w:proofErr w:type="spellStart"/>
      <w:r w:rsidRPr="009C0D9F">
        <w:rPr>
          <w:rFonts w:cstheme="minorHAnsi"/>
          <w:sz w:val="24"/>
          <w:szCs w:val="24"/>
        </w:rPr>
        <w:t>frost</w:t>
      </w:r>
      <w:proofErr w:type="spellEnd"/>
      <w:r w:rsidRPr="009C0D9F">
        <w:rPr>
          <w:rFonts w:cstheme="minorHAnsi"/>
          <w:sz w:val="24"/>
          <w:szCs w:val="24"/>
        </w:rPr>
        <w:t>,- und witterungsbeständige sowie hochtemperaturfeste Silikonschaum</w:t>
      </w:r>
      <w:r>
        <w:rPr>
          <w:rFonts w:cstheme="minorHAnsi"/>
          <w:sz w:val="24"/>
          <w:szCs w:val="24"/>
        </w:rPr>
        <w:t>dichtung</w:t>
      </w:r>
      <w:r w:rsidR="004E478A">
        <w:rPr>
          <w:rFonts w:cstheme="minorHAnsi"/>
          <w:sz w:val="24"/>
          <w:szCs w:val="24"/>
        </w:rPr>
        <w:t>,</w:t>
      </w:r>
    </w:p>
    <w:p w:rsidR="0018786A" w:rsidRPr="0018786A" w:rsidRDefault="0018786A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color w:val="FF0000"/>
          <w:sz w:val="24"/>
          <w:szCs w:val="24"/>
        </w:rPr>
      </w:pPr>
      <w:r w:rsidRPr="0018786A">
        <w:rPr>
          <w:rFonts w:cstheme="minorHAnsi"/>
          <w:sz w:val="24"/>
          <w:szCs w:val="24"/>
        </w:rPr>
        <w:t xml:space="preserve">Bauhöhe: </w:t>
      </w:r>
      <w:r w:rsidRPr="0018786A">
        <w:rPr>
          <w:rFonts w:cstheme="minorHAnsi"/>
          <w:color w:val="FF0000"/>
          <w:sz w:val="24"/>
          <w:szCs w:val="24"/>
        </w:rPr>
        <w:t>150 / 180mm</w:t>
      </w:r>
    </w:p>
    <w:p w:rsidR="004E478A" w:rsidRPr="009C0D9F" w:rsidRDefault="004E478A" w:rsidP="009C0D9F">
      <w:pPr>
        <w:pStyle w:val="Kopfzeile"/>
        <w:numPr>
          <w:ilvl w:val="0"/>
          <w:numId w:val="1"/>
        </w:numPr>
        <w:tabs>
          <w:tab w:val="left" w:pos="70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Inklusive Bedienschlüssel;</w:t>
      </w:r>
    </w:p>
    <w:p w:rsidR="009C0D9F" w:rsidRPr="009C0D9F" w:rsidRDefault="009C0D9F" w:rsidP="009C0D9F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 xml:space="preserve">Ausführung: </w:t>
      </w:r>
      <w:r w:rsidRPr="009C0D9F">
        <w:rPr>
          <w:rFonts w:cstheme="minorHAnsi"/>
          <w:color w:val="FF0000"/>
          <w:sz w:val="24"/>
          <w:szCs w:val="24"/>
        </w:rPr>
        <w:t>1- teilig / X- teilig mit Mittelstrebe</w:t>
      </w:r>
    </w:p>
    <w:p w:rsidR="009C0D9F" w:rsidRPr="009C0D9F" w:rsidRDefault="009C0D9F" w:rsidP="009C0D9F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  <w:r w:rsidRPr="009C0D9F">
        <w:rPr>
          <w:rFonts w:cstheme="minorHAnsi"/>
          <w:sz w:val="24"/>
          <w:szCs w:val="24"/>
        </w:rPr>
        <w:t xml:space="preserve">Größe: LW </w:t>
      </w:r>
      <w:r w:rsidRPr="009C0D9F">
        <w:rPr>
          <w:rFonts w:cstheme="minorHAnsi"/>
          <w:color w:val="FF0000"/>
          <w:sz w:val="24"/>
          <w:szCs w:val="24"/>
        </w:rPr>
        <w:t>____</w:t>
      </w:r>
      <w:r w:rsidRPr="009C0D9F">
        <w:rPr>
          <w:rFonts w:cstheme="minorHAnsi"/>
          <w:sz w:val="24"/>
          <w:szCs w:val="24"/>
        </w:rPr>
        <w:t xml:space="preserve"> x </w:t>
      </w:r>
      <w:r w:rsidRPr="009C0D9F">
        <w:rPr>
          <w:rFonts w:cstheme="minorHAnsi"/>
          <w:color w:val="FF0000"/>
          <w:sz w:val="24"/>
          <w:szCs w:val="24"/>
        </w:rPr>
        <w:t>____*</w:t>
      </w:r>
      <w:r w:rsidRPr="009C0D9F">
        <w:rPr>
          <w:rFonts w:cstheme="minorHAnsi"/>
          <w:sz w:val="24"/>
          <w:szCs w:val="24"/>
        </w:rPr>
        <w:t xml:space="preserve"> mm</w:t>
      </w:r>
    </w:p>
    <w:p w:rsidR="009C0D9F" w:rsidRPr="009C0D9F" w:rsidRDefault="009C0D9F" w:rsidP="009C0D9F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</w:p>
    <w:p w:rsidR="009C0D9F" w:rsidRPr="009C0D9F" w:rsidRDefault="009C0D9F" w:rsidP="009C0D9F">
      <w:pPr>
        <w:rPr>
          <w:rFonts w:asciiTheme="minorHAnsi" w:hAnsiTheme="minorHAnsi" w:cstheme="minorHAnsi"/>
          <w:u w:val="single"/>
        </w:rPr>
      </w:pPr>
      <w:r w:rsidRPr="009C0D9F">
        <w:rPr>
          <w:rFonts w:asciiTheme="minorHAnsi" w:hAnsiTheme="minorHAnsi" w:cstheme="minorHAnsi"/>
        </w:rPr>
        <w:t>Ausführung Hailo Typ H-CSC oder gleichwertig</w:t>
      </w:r>
    </w:p>
    <w:p w:rsidR="009C0D9F" w:rsidRPr="009C0D9F" w:rsidRDefault="009C0D9F" w:rsidP="009C0D9F">
      <w:pPr>
        <w:rPr>
          <w:rFonts w:asciiTheme="minorHAnsi" w:hAnsiTheme="minorHAnsi" w:cstheme="minorHAnsi"/>
          <w:u w:val="single"/>
        </w:rPr>
      </w:pPr>
    </w:p>
    <w:p w:rsidR="00457D99" w:rsidRPr="009C0D9F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457D99" w:rsidRPr="009C6038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23123D" w:rsidRPr="009C6038" w:rsidRDefault="0023123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E741BC" w:rsidRPr="009C6038" w:rsidRDefault="00E741BC" w:rsidP="00D1769E">
      <w:pPr>
        <w:pStyle w:val="KeinLeerraum"/>
        <w:rPr>
          <w:rFonts w:cstheme="minorHAnsi"/>
        </w:rPr>
      </w:pPr>
      <w:bookmarkStart w:id="0" w:name="_GoBack"/>
      <w:bookmarkEnd w:id="0"/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E7" w:rsidRDefault="00AE785D">
      <w:r>
        <w:separator/>
      </w:r>
    </w:p>
  </w:endnote>
  <w:endnote w:type="continuationSeparator" w:id="0">
    <w:p w:rsidR="002A4AE7" w:rsidRDefault="00A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E7" w:rsidRDefault="00AE785D">
      <w:r>
        <w:separator/>
      </w:r>
    </w:p>
  </w:footnote>
  <w:footnote w:type="continuationSeparator" w:id="0">
    <w:p w:rsidR="002A4AE7" w:rsidRDefault="00AE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676F"/>
    <w:multiLevelType w:val="hybridMultilevel"/>
    <w:tmpl w:val="B06000DE"/>
    <w:lvl w:ilvl="0" w:tplc="67DE1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18786A"/>
    <w:rsid w:val="0023123D"/>
    <w:rsid w:val="00231467"/>
    <w:rsid w:val="002A4AE7"/>
    <w:rsid w:val="00315433"/>
    <w:rsid w:val="003A353C"/>
    <w:rsid w:val="00457D99"/>
    <w:rsid w:val="004E478A"/>
    <w:rsid w:val="005414C3"/>
    <w:rsid w:val="00853DBE"/>
    <w:rsid w:val="00870C2F"/>
    <w:rsid w:val="00896F89"/>
    <w:rsid w:val="00954EBC"/>
    <w:rsid w:val="009A6CE7"/>
    <w:rsid w:val="009C0D9F"/>
    <w:rsid w:val="009C6038"/>
    <w:rsid w:val="009F7E9A"/>
    <w:rsid w:val="00AB137D"/>
    <w:rsid w:val="00AE785D"/>
    <w:rsid w:val="00D1769E"/>
    <w:rsid w:val="00D76779"/>
    <w:rsid w:val="00DE1BC4"/>
    <w:rsid w:val="00E234BF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semiHidden/>
    <w:unhideWhenUsed/>
    <w:qFormat/>
    <w:rsid w:val="009C0D9F"/>
    <w:rPr>
      <w:rFonts w:ascii="Arial" w:hAnsi="Arial" w:cs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Felix Grau</cp:lastModifiedBy>
  <cp:revision>5</cp:revision>
  <cp:lastPrinted>2019-11-13T12:03:00Z</cp:lastPrinted>
  <dcterms:created xsi:type="dcterms:W3CDTF">2019-12-06T09:43:00Z</dcterms:created>
  <dcterms:modified xsi:type="dcterms:W3CDTF">2023-05-15T12:59:00Z</dcterms:modified>
</cp:coreProperties>
</file>